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50" w:rsidRDefault="00166850" w:rsidP="00166850">
      <w:pPr>
        <w:rPr>
          <w:rFonts w:ascii="仿宋_GB2312" w:hAnsi="仿宋_GB2312"/>
        </w:rPr>
      </w:pPr>
      <w:r>
        <w:rPr>
          <w:rFonts w:ascii="仿宋_GB2312" w:hAnsi="仿宋_GB2312"/>
        </w:rPr>
        <w:t>附件</w:t>
      </w:r>
    </w:p>
    <w:tbl>
      <w:tblPr>
        <w:tblW w:w="14032" w:type="dxa"/>
        <w:tblInd w:w="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4"/>
        <w:gridCol w:w="2209"/>
        <w:gridCol w:w="1704"/>
        <w:gridCol w:w="5046"/>
        <w:gridCol w:w="2127"/>
        <w:gridCol w:w="2032"/>
      </w:tblGrid>
      <w:tr w:rsidR="00166850" w:rsidTr="00166850">
        <w:trPr>
          <w:trHeight w:val="552"/>
        </w:trPr>
        <w:tc>
          <w:tcPr>
            <w:tcW w:w="1403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6850" w:rsidRDefault="00166850" w:rsidP="00166850">
            <w:pPr>
              <w:ind w:firstLineChars="850" w:firstLine="3060"/>
              <w:textAlignment w:val="center"/>
              <w:rPr>
                <w:rFonts w:ascii="黑体" w:eastAsia="黑体" w:hAnsi="宋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hint="eastAsia"/>
                <w:color w:val="000000"/>
                <w:sz w:val="36"/>
                <w:szCs w:val="36"/>
              </w:rPr>
              <w:t>全国反邪教知识竞赛活动情况统计表（二）</w:t>
            </w:r>
          </w:p>
        </w:tc>
      </w:tr>
      <w:tr w:rsidR="00166850" w:rsidTr="00166850">
        <w:trPr>
          <w:trHeight w:val="750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序号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网站名称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通稿阅读量</w:t>
            </w: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网站所属单位级别（省、市、区、县）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网站工作联系人</w:t>
            </w: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电话</w:t>
            </w: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2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4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5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7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8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t>9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166850" w:rsidTr="00166850">
        <w:trPr>
          <w:trHeight w:val="495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6850" w:rsidRDefault="00166850">
            <w:pPr>
              <w:jc w:val="center"/>
              <w:textAlignment w:val="center"/>
              <w:rPr>
                <w:rFonts w:ascii="仿宋_GB2312" w:hAnsi="宋体"/>
                <w:color w:val="000000"/>
              </w:rPr>
            </w:pPr>
            <w:r>
              <w:rPr>
                <w:rFonts w:ascii="仿宋_GB2312" w:hAnsi="宋体"/>
                <w:color w:val="000000"/>
              </w:rPr>
              <w:lastRenderedPageBreak/>
              <w:t>10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850" w:rsidRDefault="00166850"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:rsidR="00166850" w:rsidRDefault="00166850" w:rsidP="00166850">
      <w:pPr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 w:rsidR="00166850" w:rsidRDefault="00166850" w:rsidP="00166850">
      <w:r>
        <w:rPr>
          <w:rFonts w:hint="eastAsia"/>
        </w:rPr>
        <w:t xml:space="preserve"> </w:t>
      </w:r>
    </w:p>
    <w:p w:rsidR="00166850" w:rsidRDefault="00166850" w:rsidP="00166850">
      <w:pPr>
        <w:rPr>
          <w:rFonts w:hint="eastAsia"/>
        </w:rPr>
      </w:pPr>
      <w:r>
        <w:rPr>
          <w:rFonts w:hint="eastAsia"/>
        </w:rPr>
        <w:t xml:space="preserve"> </w:t>
      </w:r>
    </w:p>
    <w:p w:rsidR="00166850" w:rsidRDefault="00166850" w:rsidP="00166850">
      <w:pPr>
        <w:rPr>
          <w:rFonts w:hint="eastAsia"/>
        </w:rPr>
      </w:pPr>
      <w:r>
        <w:rPr>
          <w:rFonts w:hint="eastAsia"/>
        </w:rPr>
        <w:t xml:space="preserve"> </w:t>
      </w:r>
    </w:p>
    <w:p w:rsidR="00166850" w:rsidRDefault="00166850" w:rsidP="00166850">
      <w:pPr>
        <w:rPr>
          <w:rFonts w:hint="eastAsia"/>
        </w:rPr>
      </w:pPr>
      <w:r>
        <w:t xml:space="preserve"> </w:t>
      </w:r>
    </w:p>
    <w:p w:rsidR="00A52D9D" w:rsidRDefault="00A52D9D"/>
    <w:sectPr w:rsidR="00A52D9D" w:rsidSect="001668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6850"/>
    <w:rsid w:val="00166850"/>
    <w:rsid w:val="00A5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5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2019-04-26T02:55:00Z</dcterms:created>
  <dcterms:modified xsi:type="dcterms:W3CDTF">2019-04-26T02:56:00Z</dcterms:modified>
</cp:coreProperties>
</file>